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18" w:rsidRDefault="00434D65">
      <w:r>
        <w:rPr>
          <w:rFonts w:hint="eastAsia"/>
        </w:rPr>
        <w:t>子どもの日本語教育研究会　第</w:t>
      </w:r>
      <w:r>
        <w:rPr>
          <w:rFonts w:hint="eastAsia"/>
        </w:rPr>
        <w:t>3</w:t>
      </w:r>
      <w:r>
        <w:rPr>
          <w:rFonts w:hint="eastAsia"/>
        </w:rPr>
        <w:t xml:space="preserve">回大会　</w:t>
      </w:r>
    </w:p>
    <w:p w:rsidR="00401998" w:rsidRPr="00F813F2" w:rsidRDefault="00F813F2" w:rsidP="00F813F2">
      <w:pPr>
        <w:jc w:val="center"/>
        <w:rPr>
          <w:rFonts w:ascii="ＭＳ Ｐゴシック" w:eastAsia="ＭＳ Ｐゴシック" w:hAnsi="ＭＳ Ｐゴシック"/>
          <w:b/>
          <w:sz w:val="28"/>
          <w:szCs w:val="28"/>
        </w:rPr>
      </w:pPr>
      <w:r w:rsidRPr="00F813F2">
        <w:rPr>
          <w:rFonts w:ascii="ＭＳ Ｐゴシック" w:eastAsia="ＭＳ Ｐゴシック" w:hAnsi="ＭＳ Ｐゴシック" w:hint="eastAsia"/>
          <w:b/>
          <w:sz w:val="28"/>
          <w:szCs w:val="28"/>
        </w:rPr>
        <w:t>ポスター</w:t>
      </w:r>
      <w:r w:rsidR="00434D65" w:rsidRPr="00F813F2">
        <w:rPr>
          <w:rFonts w:ascii="ＭＳ Ｐゴシック" w:eastAsia="ＭＳ Ｐゴシック" w:hAnsi="ＭＳ Ｐゴシック" w:hint="eastAsia"/>
          <w:b/>
          <w:sz w:val="28"/>
          <w:szCs w:val="28"/>
        </w:rPr>
        <w:t>発表</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パネル</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 xml:space="preserve">セッション　</w:t>
      </w:r>
      <w:r w:rsidR="00434D65" w:rsidRPr="00F813F2">
        <w:rPr>
          <w:rFonts w:ascii="ＭＳ Ｐゴシック" w:eastAsia="ＭＳ Ｐゴシック" w:hAnsi="ＭＳ Ｐゴシック" w:hint="eastAsia"/>
          <w:b/>
          <w:sz w:val="28"/>
          <w:szCs w:val="28"/>
        </w:rPr>
        <w:t>一覧</w:t>
      </w:r>
      <w:r>
        <w:rPr>
          <w:rFonts w:ascii="ＭＳ Ｐゴシック" w:eastAsia="ＭＳ Ｐゴシック" w:hAnsi="ＭＳ Ｐゴシック" w:hint="eastAsia"/>
          <w:b/>
          <w:sz w:val="28"/>
          <w:szCs w:val="28"/>
        </w:rPr>
        <w:t xml:space="preserve">　</w:t>
      </w:r>
    </w:p>
    <w:p w:rsidR="00401998" w:rsidRPr="00F813F2" w:rsidRDefault="00401998" w:rsidP="00401998">
      <w:pPr>
        <w:jc w:val="right"/>
        <w:rPr>
          <w:color w:val="FF0000"/>
          <w:szCs w:val="21"/>
        </w:rPr>
      </w:pPr>
      <w:r w:rsidRPr="00F813F2">
        <w:rPr>
          <w:rFonts w:hint="eastAsia"/>
          <w:color w:val="FF0000"/>
          <w:szCs w:val="21"/>
        </w:rPr>
        <w:t xml:space="preserve">　　　　　　　　　　　　　　　　　　　　　　</w:t>
      </w:r>
    </w:p>
    <w:p w:rsidR="00434D65" w:rsidRDefault="00F813F2">
      <w:r w:rsidRPr="00F813F2">
        <w:rPr>
          <w:rFonts w:ascii="ＭＳ Ｐゴシック" w:eastAsia="ＭＳ Ｐゴシック" w:hAnsi="ＭＳ Ｐゴシック" w:hint="eastAsia"/>
          <w:sz w:val="24"/>
          <w:szCs w:val="24"/>
        </w:rPr>
        <w:t>Ⅰ　ポスター発表</w:t>
      </w:r>
      <w:r>
        <w:rPr>
          <w:rFonts w:hint="eastAsia"/>
        </w:rPr>
        <w:t xml:space="preserve">　</w:t>
      </w:r>
      <w:r w:rsidR="00434D65">
        <w:rPr>
          <w:rFonts w:hint="eastAsia"/>
        </w:rPr>
        <w:t>発表時間　奇数番号：</w:t>
      </w:r>
      <w:r w:rsidR="00434D65">
        <w:rPr>
          <w:rFonts w:hint="eastAsia"/>
        </w:rPr>
        <w:t>10</w:t>
      </w:r>
      <w:r w:rsidR="00434D65">
        <w:rPr>
          <w:rFonts w:hint="eastAsia"/>
        </w:rPr>
        <w:t>：</w:t>
      </w:r>
      <w:r w:rsidR="00434D65">
        <w:rPr>
          <w:rFonts w:hint="eastAsia"/>
        </w:rPr>
        <w:t>15</w:t>
      </w:r>
      <w:r w:rsidR="00434D65">
        <w:rPr>
          <w:rFonts w:hint="eastAsia"/>
        </w:rPr>
        <w:t>～</w:t>
      </w:r>
      <w:r w:rsidR="00434D65">
        <w:rPr>
          <w:rFonts w:hint="eastAsia"/>
        </w:rPr>
        <w:t>11</w:t>
      </w:r>
      <w:r w:rsidR="00434D65">
        <w:rPr>
          <w:rFonts w:hint="eastAsia"/>
        </w:rPr>
        <w:t>：</w:t>
      </w:r>
      <w:r w:rsidR="00434D65">
        <w:rPr>
          <w:rFonts w:hint="eastAsia"/>
        </w:rPr>
        <w:t>05</w:t>
      </w:r>
      <w:r w:rsidR="00434D65">
        <w:rPr>
          <w:rFonts w:hint="eastAsia"/>
        </w:rPr>
        <w:t xml:space="preserve">　　偶数番号：</w:t>
      </w:r>
      <w:r w:rsidR="00434D65">
        <w:rPr>
          <w:rFonts w:hint="eastAsia"/>
        </w:rPr>
        <w:t>11</w:t>
      </w:r>
      <w:r w:rsidR="00434D65">
        <w:rPr>
          <w:rFonts w:hint="eastAsia"/>
        </w:rPr>
        <w:t>：</w:t>
      </w:r>
      <w:r w:rsidR="00434D65">
        <w:rPr>
          <w:rFonts w:hint="eastAsia"/>
        </w:rPr>
        <w:t>10</w:t>
      </w:r>
      <w:r w:rsidR="00434D65">
        <w:rPr>
          <w:rFonts w:hint="eastAsia"/>
        </w:rPr>
        <w:t>～</w:t>
      </w:r>
      <w:r w:rsidR="0084278C">
        <w:rPr>
          <w:rFonts w:hint="eastAsia"/>
        </w:rPr>
        <w:t>12</w:t>
      </w:r>
      <w:r w:rsidR="0084278C">
        <w:rPr>
          <w:rFonts w:hint="eastAsia"/>
        </w:rPr>
        <w:t>：</w:t>
      </w:r>
      <w:r w:rsidR="0084278C">
        <w:rPr>
          <w:rFonts w:hint="eastAsia"/>
        </w:rPr>
        <w:t>00</w:t>
      </w:r>
    </w:p>
    <w:tbl>
      <w:tblPr>
        <w:tblStyle w:val="a3"/>
        <w:tblW w:w="9634" w:type="dxa"/>
        <w:tblLook w:val="04A0"/>
      </w:tblPr>
      <w:tblGrid>
        <w:gridCol w:w="500"/>
        <w:gridCol w:w="784"/>
        <w:gridCol w:w="4948"/>
        <w:gridCol w:w="3402"/>
      </w:tblGrid>
      <w:tr w:rsidR="00E56324" w:rsidRPr="00A112CD" w:rsidTr="005F6AB0">
        <w:tc>
          <w:tcPr>
            <w:tcW w:w="500"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No.</w:t>
            </w:r>
          </w:p>
        </w:tc>
        <w:tc>
          <w:tcPr>
            <w:tcW w:w="784" w:type="dxa"/>
            <w:vAlign w:val="center"/>
          </w:tcPr>
          <w:p w:rsidR="00E56324" w:rsidRPr="00A112CD" w:rsidRDefault="00E56324" w:rsidP="0041606C">
            <w:pPr>
              <w:spacing w:line="240" w:lineRule="atLeast"/>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実践・研究</w:t>
            </w:r>
          </w:p>
        </w:tc>
        <w:tc>
          <w:tcPr>
            <w:tcW w:w="4948"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発表題目</w:t>
            </w:r>
          </w:p>
        </w:tc>
        <w:tc>
          <w:tcPr>
            <w:tcW w:w="3402"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発表者名</w:t>
            </w:r>
          </w:p>
        </w:tc>
      </w:tr>
      <w:tr w:rsidR="00E56324" w:rsidRPr="0084278C" w:rsidTr="005F6AB0">
        <w:trPr>
          <w:trHeight w:val="1089"/>
        </w:trPr>
        <w:tc>
          <w:tcPr>
            <w:tcW w:w="500" w:type="dxa"/>
            <w:shd w:val="clear" w:color="auto" w:fill="F2F2F2" w:themeFill="background1" w:themeFillShade="F2"/>
            <w:noWrap/>
            <w:vAlign w:val="center"/>
            <w:hideMark/>
          </w:tcPr>
          <w:p w:rsidR="00E56324" w:rsidRPr="0084278C" w:rsidRDefault="00E56324" w:rsidP="005F6AB0">
            <w:pPr>
              <w:widowControl/>
              <w:spacing w:line="240" w:lineRule="atLeast"/>
              <w:jc w:val="center"/>
              <w:rPr>
                <w:rFonts w:ascii="ＭＳ Ｐゴシック" w:eastAsia="ＭＳ Ｐゴシック" w:hAnsi="ＭＳ Ｐゴシック" w:cs="ＭＳ Ｐゴシック"/>
                <w:kern w:val="0"/>
                <w:szCs w:val="21"/>
              </w:rPr>
            </w:pPr>
            <w:r w:rsidRPr="0084278C">
              <w:rPr>
                <w:rFonts w:ascii="ＭＳ Ｐゴシック" w:eastAsia="ＭＳ Ｐゴシック" w:hAnsi="ＭＳ Ｐゴシック" w:cs="ＭＳ Ｐゴシック" w:hint="eastAsia"/>
                <w:kern w:val="0"/>
                <w:szCs w:val="21"/>
              </w:rPr>
              <w:t>1</w:t>
            </w:r>
          </w:p>
        </w:tc>
        <w:tc>
          <w:tcPr>
            <w:tcW w:w="784" w:type="dxa"/>
            <w:shd w:val="clear" w:color="auto" w:fill="F2F2F2" w:themeFill="background1" w:themeFillShade="F2"/>
            <w:noWrap/>
            <w:vAlign w:val="center"/>
            <w:hideMark/>
          </w:tcPr>
          <w:p w:rsidR="00E56324" w:rsidRPr="0084278C" w:rsidRDefault="00E56324" w:rsidP="005F6AB0">
            <w:pPr>
              <w:widowControl/>
              <w:spacing w:line="240" w:lineRule="atLeast"/>
              <w:jc w:val="center"/>
              <w:rPr>
                <w:rFonts w:asciiTheme="minorEastAsia" w:hAnsiTheme="minorEastAsia" w:cs="ＭＳ Ｐゴシック"/>
                <w:kern w:val="0"/>
                <w:szCs w:val="21"/>
              </w:rPr>
            </w:pPr>
            <w:r w:rsidRPr="0084278C">
              <w:rPr>
                <w:rFonts w:asciiTheme="minorEastAsia" w:hAnsiTheme="minorEastAsia" w:cs="ＭＳ Ｐゴシック" w:hint="eastAsia"/>
                <w:kern w:val="0"/>
                <w:szCs w:val="21"/>
              </w:rPr>
              <w:t>研究発表</w:t>
            </w:r>
          </w:p>
        </w:tc>
        <w:tc>
          <w:tcPr>
            <w:tcW w:w="4948" w:type="dxa"/>
            <w:shd w:val="clear" w:color="auto" w:fill="F2F2F2" w:themeFill="background1" w:themeFillShade="F2"/>
            <w:vAlign w:val="center"/>
            <w:hideMark/>
          </w:tcPr>
          <w:p w:rsidR="00E56324" w:rsidRPr="0084278C" w:rsidRDefault="00E56324" w:rsidP="005F6AB0">
            <w:pPr>
              <w:widowControl/>
              <w:spacing w:line="240" w:lineRule="atLeast"/>
              <w:rPr>
                <w:rFonts w:asciiTheme="minorEastAsia" w:hAnsiTheme="minorEastAsia" w:cs="ＭＳ Ｐゴシック"/>
                <w:kern w:val="0"/>
                <w:szCs w:val="21"/>
              </w:rPr>
            </w:pPr>
            <w:r>
              <w:rPr>
                <w:rFonts w:asciiTheme="minorEastAsia" w:hAnsiTheme="minorEastAsia" w:cs="ＭＳ Ｐゴシック" w:hint="eastAsia"/>
                <w:kern w:val="0"/>
                <w:szCs w:val="21"/>
              </w:rPr>
              <w:t>外国につながる就学前後の子どもたちへの文字言語習得支援の試み―</w:t>
            </w:r>
            <w:r w:rsidRPr="0084278C">
              <w:rPr>
                <w:rFonts w:asciiTheme="minorEastAsia" w:hAnsiTheme="minorEastAsia" w:cs="ＭＳ Ｐゴシック" w:hint="eastAsia"/>
                <w:kern w:val="0"/>
                <w:szCs w:val="21"/>
              </w:rPr>
              <w:t>実践を理論的に振り返る</w:t>
            </w:r>
            <w:r>
              <w:rPr>
                <w:rFonts w:asciiTheme="minorEastAsia" w:hAnsiTheme="minorEastAsia" w:cs="ＭＳ Ｐゴシック" w:hint="eastAsia"/>
                <w:kern w:val="0"/>
                <w:szCs w:val="21"/>
              </w:rPr>
              <w:t>―</w:t>
            </w:r>
          </w:p>
        </w:tc>
        <w:tc>
          <w:tcPr>
            <w:tcW w:w="3402" w:type="dxa"/>
            <w:shd w:val="clear" w:color="auto" w:fill="F2F2F2" w:themeFill="background1" w:themeFillShade="F2"/>
            <w:vAlign w:val="center"/>
            <w:hideMark/>
          </w:tcPr>
          <w:p w:rsidR="00E56324" w:rsidRPr="0084278C" w:rsidRDefault="00E56324" w:rsidP="005F6AB0">
            <w:pPr>
              <w:widowControl/>
              <w:spacing w:line="240" w:lineRule="atLeast"/>
              <w:rPr>
                <w:rFonts w:asciiTheme="minorEastAsia" w:hAnsiTheme="minorEastAsia" w:cs="ＭＳ Ｐゴシック"/>
                <w:kern w:val="0"/>
                <w:szCs w:val="21"/>
              </w:rPr>
            </w:pPr>
            <w:r w:rsidRPr="0084278C">
              <w:rPr>
                <w:rFonts w:asciiTheme="minorEastAsia" w:hAnsiTheme="minorEastAsia" w:cs="ＭＳ Ｐゴシック" w:hint="eastAsia"/>
                <w:kern w:val="0"/>
                <w:szCs w:val="21"/>
              </w:rPr>
              <w:t>西川朋美・本林響子(お茶の水女子大学)、劉蓉蓉(お茶の水女子大学大学院</w:t>
            </w:r>
            <w:r>
              <w:rPr>
                <w:rFonts w:asciiTheme="minorEastAsia" w:hAnsiTheme="minorEastAsia" w:cs="ＭＳ Ｐゴシック" w:hint="eastAsia"/>
                <w:kern w:val="0"/>
                <w:szCs w:val="21"/>
              </w:rPr>
              <w:t xml:space="preserve"> </w:t>
            </w:r>
            <w:r>
              <w:rPr>
                <w:rFonts w:asciiTheme="minorEastAsia" w:hAnsiTheme="minorEastAsia" w:cs="ＭＳ Ｐゴシック" w:hint="eastAsia"/>
                <w:color w:val="000000"/>
                <w:kern w:val="0"/>
                <w:szCs w:val="21"/>
              </w:rPr>
              <w:t>院生</w:t>
            </w:r>
            <w:r w:rsidRPr="0084278C">
              <w:rPr>
                <w:rFonts w:asciiTheme="minorEastAsia" w:hAnsiTheme="minorEastAsia" w:cs="ＭＳ Ｐゴシック" w:hint="eastAsia"/>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複数言語環境で子育てをする親の言語と教育に関する意識と選択―タイにおける面接調査から―</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石井恵理子（東京女子大学）</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3</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韓国の中学校における日本語教育の課題―日本語教科書の「書くこと」を中心に―</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鄭潤静（早稲田大学</w:t>
            </w:r>
            <w:r>
              <w:rPr>
                <w:rFonts w:asciiTheme="minorEastAsia" w:hAnsiTheme="minorEastAsia" w:cs="ＭＳ Ｐゴシック" w:hint="eastAsia"/>
                <w:color w:val="000000"/>
                <w:kern w:val="0"/>
                <w:szCs w:val="21"/>
              </w:rPr>
              <w:t>大学院 院生</w:t>
            </w:r>
            <w:r w:rsidRPr="00434D65">
              <w:rPr>
                <w:rFonts w:asciiTheme="minorEastAsia" w:hAnsiTheme="minorEastAsia" w:cs="ＭＳ Ｐゴシック" w:hint="eastAsia"/>
                <w:color w:val="000000"/>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4</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DLA「読む」を活用した読書指導の実践</w:t>
            </w:r>
            <w:r w:rsidRPr="00434D65">
              <w:rPr>
                <w:rFonts w:asciiTheme="minorEastAsia" w:hAnsiTheme="minorEastAsia" w:cs="ＭＳ Ｐゴシック" w:hint="eastAsia"/>
                <w:color w:val="000000"/>
                <w:kern w:val="0"/>
                <w:szCs w:val="21"/>
              </w:rPr>
              <w:br/>
              <w:t>―日本語教室と家庭の連携を通して―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伊藤敦子（小牧市立大城小学校）</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5</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複数言語環境を生きる生徒への中学校国語科の授業のあり方―年少者日本語教育・中学校国語科・中学校英語（外国語）科の視点から―</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下村京子（上田市立第一中学校）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6</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学習力を育める作文指導法への挑戦―自分史を通して―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田中薫（とよなか国際交流協会・とよなかJSL）</w:t>
            </w:r>
          </w:p>
        </w:tc>
      </w:tr>
      <w:tr w:rsidR="00E56324" w:rsidRPr="00A112CD" w:rsidTr="005F6AB0">
        <w:trPr>
          <w:trHeight w:val="264"/>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7</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JSL高校生の授業理解を助ける補助教材開発の試み</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坂井香澄（筑波大学大学院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8</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高校におけるJSLカリキュラムの試み―数学A・保健・英語と連動させて―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小川郁子・坂本昌代（</w:t>
            </w:r>
            <w:r w:rsidR="00715919">
              <w:rPr>
                <w:rFonts w:ascii="Arial" w:hAnsi="Arial" w:cs="Arial"/>
                <w:color w:val="222222"/>
                <w:szCs w:val="21"/>
                <w:shd w:val="clear" w:color="auto" w:fill="FFFFFF"/>
              </w:rPr>
              <w:t>都立高校講師</w:t>
            </w:r>
            <w:r w:rsidRPr="00434D65">
              <w:rPr>
                <w:rFonts w:asciiTheme="minorEastAsia" w:hAnsiTheme="minorEastAsia" w:cs="ＭＳ Ｐゴシック" w:hint="eastAsia"/>
                <w:color w:val="000000"/>
                <w:kern w:val="0"/>
                <w:szCs w:val="21"/>
              </w:rPr>
              <w:t>）</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9</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在籍学級と国際教室の教員が共に考える自主勉強会―JSL児童が「わかった」「楽しい」と思える授業を目指して―</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加藤香代（早稲田大学大学院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）、田嶋麻理子・笹明衣・新垣由香里・泉村美雪（川崎市立さくら小学校）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10</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A02467" w:rsidRDefault="00A02467" w:rsidP="005F6AB0">
            <w:pPr>
              <w:widowControl/>
              <w:spacing w:line="240" w:lineRule="atLeast"/>
              <w:rPr>
                <w:rFonts w:asciiTheme="minorEastAsia" w:hAnsiTheme="minorEastAsia" w:cs="ＭＳ Ｐゴシック"/>
                <w:color w:val="000000"/>
                <w:kern w:val="0"/>
                <w:szCs w:val="21"/>
              </w:rPr>
            </w:pPr>
            <w:r w:rsidRPr="00A02467">
              <w:rPr>
                <w:rFonts w:ascii="ＭＳ 明朝" w:eastAsia="ＭＳ 明朝" w:hAnsi="ＭＳ 明朝" w:hint="eastAsia"/>
                <w:bCs/>
                <w:color w:val="000000"/>
                <w:szCs w:val="21"/>
                <w:shd w:val="clear" w:color="auto" w:fill="FFFFFF"/>
              </w:rPr>
              <w:t>国際教室担当者の「連絡協議会」の取り組み―官制研修を契機とした担当者間の「つながり」と活動の深化・拡大―</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中村 淳子（</w:t>
            </w:r>
            <w:r w:rsidRPr="00434D65">
              <w:rPr>
                <w:rFonts w:asciiTheme="minorEastAsia" w:hAnsiTheme="minorEastAsia" w:hint="eastAsia"/>
              </w:rPr>
              <w:t>横浜市立義務教育学校霧が丘学園　前期課程</w:t>
            </w:r>
            <w:r w:rsidRPr="00434D65">
              <w:rPr>
                <w:rFonts w:asciiTheme="minorEastAsia" w:hAnsiTheme="minorEastAsia" w:cs="ＭＳ Ｐゴシック" w:hint="eastAsia"/>
                <w:color w:val="000000"/>
                <w:kern w:val="0"/>
                <w:szCs w:val="21"/>
              </w:rPr>
              <w:t>）、平本千啓（横浜市立平戸台小学校）</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11</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熊本市の日本語教育</w:t>
            </w:r>
          </w:p>
          <w:p w:rsidR="00E56324" w:rsidRPr="00434D65" w:rsidRDefault="00E56324" w:rsidP="005F6AB0">
            <w:pPr>
              <w:widowControl/>
              <w:spacing w:line="240" w:lineRule="atLeas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担任との連携を図りながら</w:t>
            </w:r>
            <w:r>
              <w:rPr>
                <w:rFonts w:asciiTheme="minorEastAsia" w:hAnsiTheme="minorEastAsia" w:cs="ＭＳ Ｐゴシック" w:hint="eastAsia"/>
                <w:color w:val="000000"/>
                <w:kern w:val="0"/>
                <w:szCs w:val="21"/>
              </w:rPr>
              <w:t>―</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武田東史（熊本市立黒髪小学校）</w:t>
            </w:r>
          </w:p>
        </w:tc>
      </w:tr>
      <w:tr w:rsidR="00E56324" w:rsidRPr="00A112CD" w:rsidTr="005F6AB0">
        <w:trPr>
          <w:trHeight w:val="792"/>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12</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日本語指導担当教員を育てる任用・研修</w:t>
            </w:r>
            <w:r w:rsidR="002F3D08">
              <w:rPr>
                <w:rFonts w:asciiTheme="minorEastAsia" w:hAnsiTheme="minorEastAsia" w:cs="ＭＳ Ｐゴシック" w:hint="eastAsia"/>
                <w:color w:val="000000"/>
                <w:kern w:val="0"/>
                <w:szCs w:val="21"/>
              </w:rPr>
              <w:t>体制―日本語指導担当教員としての経験を積み，発信できる人材の育成</w:t>
            </w:r>
            <w:r w:rsidRPr="00434D65">
              <w:rPr>
                <w:rFonts w:asciiTheme="minorEastAsia" w:hAnsiTheme="minorEastAsia" w:cs="ＭＳ Ｐゴシック" w:hint="eastAsia"/>
                <w:color w:val="000000"/>
                <w:kern w:val="0"/>
                <w:szCs w:val="21"/>
              </w:rPr>
              <w:t>をめざして―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大菅佐妃子（京都市教育委員会）</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13</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散在地域として特色のある支援体制構築を目指して―佐賀県全体として連携の</w:t>
            </w:r>
            <w:bookmarkStart w:id="0" w:name="_GoBack"/>
            <w:bookmarkEnd w:id="0"/>
            <w:r w:rsidRPr="00434D65">
              <w:rPr>
                <w:rFonts w:asciiTheme="minorEastAsia" w:hAnsiTheme="minorEastAsia" w:cs="ＭＳ Ｐゴシック" w:hint="eastAsia"/>
                <w:color w:val="000000"/>
                <w:kern w:val="0"/>
                <w:szCs w:val="21"/>
              </w:rPr>
              <w:t>取れたJSL児童生徒への日本語指導―</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早瀬郁子（佐賀大学）、伊井喜也（佐賀市立神野小学校）、西村常裕（佐賀市立本庄小学校）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lastRenderedPageBreak/>
              <w:t>14</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地方センター校での日本語教育実習―文学部に設置された日本語教師養成課程の場合―</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馬場 良二（熊本県立大学）</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15</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日本語指導の必要な子どもたち全員の支援をめざして―地域のあらゆるリソースとの連携・行政との連携―</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持丸邦子（青少年多文化学びサポート）</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16</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ある外国につながる子どもへの高校受験支援の事例研究―地域・家庭・学校との連携を目指して―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田口香奈恵（東海大学国際教育センター）</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17</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地域日本語教育と人的ネットワーク構築―子育て中の結婚移住女性を支援するために―</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福村真紀子（早稲田大学大学院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792"/>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18</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トランス・ランゲージングスペースがバイリンガル高校生のリーディングに与える影響―日中バイリンガル高校生の学習方略に着目して―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権野禎（お茶の水大学</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792"/>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19</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高等教育機関へ進学した元外国人児童生徒のライフストーリーによる振り返り―面接調査とＴＥＭ分析―</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奥山和子（神戸大学大学院）</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20</w:t>
            </w:r>
          </w:p>
        </w:tc>
        <w:tc>
          <w:tcPr>
            <w:tcW w:w="784" w:type="dxa"/>
            <w:noWrap/>
            <w:vAlign w:val="center"/>
            <w:hideMark/>
          </w:tcPr>
          <w:p w:rsidR="00E56324" w:rsidRPr="00434D65" w:rsidRDefault="00962D93" w:rsidP="005F6AB0">
            <w:pPr>
              <w:widowControl/>
              <w:spacing w:line="240" w:lineRule="atLeas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実践</w:t>
            </w:r>
            <w:r w:rsidR="00E56324" w:rsidRPr="00434D65">
              <w:rPr>
                <w:rFonts w:asciiTheme="minorEastAsia" w:hAnsiTheme="minorEastAsia" w:cs="ＭＳ Ｐゴシック" w:hint="eastAsia"/>
                <w:color w:val="000000"/>
                <w:kern w:val="0"/>
                <w:szCs w:val="21"/>
              </w:rPr>
              <w:t>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ポータルサイト「ハーモニカ」の開発</w:t>
            </w: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カテゴリーの体系化―</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鈴木庸子（国際基督教大学）</w:t>
            </w:r>
          </w:p>
        </w:tc>
      </w:tr>
      <w:tr w:rsidR="00E56324" w:rsidRPr="00A112CD" w:rsidTr="005F6AB0">
        <w:trPr>
          <w:trHeight w:val="1320"/>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21</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外国につながる子どものことばを育てるワークショップ―第4回実践報告―</w:t>
            </w:r>
          </w:p>
        </w:tc>
        <w:tc>
          <w:tcPr>
            <w:tcW w:w="3402"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松田朋子</w:t>
            </w: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チッターラーラック　チャニカー・柳恒嬌（お茶の水女子大学大学院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bl>
    <w:p w:rsidR="004E38E8" w:rsidRDefault="004E38E8"/>
    <w:p w:rsidR="00F813F2" w:rsidRDefault="00F813F2">
      <w:pPr>
        <w:rPr>
          <w:rFonts w:ascii="ＭＳ Ｐゴシック" w:eastAsia="ＭＳ Ｐゴシック" w:hAnsi="ＭＳ Ｐゴシック"/>
          <w:b/>
        </w:rPr>
      </w:pPr>
      <w:r w:rsidRPr="00F813F2">
        <w:rPr>
          <w:rFonts w:ascii="ＭＳ Ｐゴシック" w:eastAsia="ＭＳ Ｐゴシック" w:hAnsi="ＭＳ Ｐゴシック" w:hint="eastAsia"/>
          <w:b/>
        </w:rPr>
        <w:t>Ⅱ　パネル・セッション</w:t>
      </w:r>
      <w:r>
        <w:rPr>
          <w:rFonts w:ascii="ＭＳ Ｐゴシック" w:eastAsia="ＭＳ Ｐゴシック" w:hAnsi="ＭＳ Ｐゴシック" w:hint="eastAsia"/>
          <w:b/>
        </w:rPr>
        <w:t xml:space="preserve">(公募)　</w:t>
      </w:r>
      <w:r w:rsidRPr="00F813F2">
        <w:rPr>
          <w:rFonts w:ascii="ＭＳ Ｐゴシック" w:eastAsia="ＭＳ Ｐゴシック" w:hAnsi="ＭＳ Ｐゴシック" w:hint="eastAsia"/>
          <w:b/>
        </w:rPr>
        <w:t>13：00～14：50</w:t>
      </w:r>
      <w:r>
        <w:rPr>
          <w:rFonts w:ascii="ＭＳ Ｐゴシック" w:eastAsia="ＭＳ Ｐゴシック" w:hAnsi="ＭＳ Ｐゴシック" w:hint="eastAsia"/>
          <w:b/>
        </w:rPr>
        <w:t xml:space="preserve">　　　　</w:t>
      </w:r>
      <w:r w:rsidRPr="00F813F2">
        <w:rPr>
          <w:rFonts w:ascii="ＭＳ Ｐゴシック" w:eastAsia="ＭＳ Ｐゴシック" w:hAnsi="ＭＳ Ｐゴシック" w:hint="eastAsia"/>
          <w:b/>
        </w:rPr>
        <w:t>※3会場にて</w:t>
      </w:r>
      <w:r>
        <w:rPr>
          <w:rFonts w:ascii="ＭＳ Ｐゴシック" w:eastAsia="ＭＳ Ｐゴシック" w:hAnsi="ＭＳ Ｐゴシック" w:hint="eastAsia"/>
          <w:b/>
        </w:rPr>
        <w:t>同時進行</w:t>
      </w:r>
    </w:p>
    <w:tbl>
      <w:tblPr>
        <w:tblStyle w:val="a3"/>
        <w:tblW w:w="0" w:type="auto"/>
        <w:tblLayout w:type="fixed"/>
        <w:tblLook w:val="04A0"/>
      </w:tblPr>
      <w:tblGrid>
        <w:gridCol w:w="392"/>
        <w:gridCol w:w="4252"/>
        <w:gridCol w:w="4962"/>
      </w:tblGrid>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１</w:t>
            </w:r>
          </w:p>
        </w:tc>
        <w:tc>
          <w:tcPr>
            <w:tcW w:w="4252" w:type="dxa"/>
          </w:tcPr>
          <w:p w:rsidR="00F813F2" w:rsidRPr="00F813F2" w:rsidRDefault="00F813F2">
            <w:pPr>
              <w:rPr>
                <w:rFonts w:ascii="ＭＳ 明朝" w:eastAsia="ＭＳ 明朝" w:hAnsi="ＭＳ 明朝"/>
              </w:rPr>
            </w:pPr>
            <w:r w:rsidRPr="00F813F2">
              <w:rPr>
                <w:rFonts w:ascii="ＭＳ 明朝" w:eastAsia="ＭＳ 明朝" w:hAnsi="ＭＳ 明朝" w:hint="eastAsia"/>
              </w:rPr>
              <w:t xml:space="preserve">多様な子どもたちが生きる社会で日本語教育に何ができるか―地域での実践から考える「生きる力を持つためのことば」―　</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池上　摩希子（早稲田大学）</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矢崎 理恵（社会福祉法人 さぽうと21）、</w:t>
            </w:r>
          </w:p>
          <w:p w:rsidR="00F813F2" w:rsidRPr="00F813F2" w:rsidRDefault="00F813F2">
            <w:pPr>
              <w:rPr>
                <w:rFonts w:ascii="ＭＳ 明朝" w:eastAsia="ＭＳ 明朝" w:hAnsi="ＭＳ 明朝"/>
              </w:rPr>
            </w:pPr>
            <w:r w:rsidRPr="00F813F2">
              <w:rPr>
                <w:rFonts w:ascii="ＭＳ 明朝" w:eastAsia="ＭＳ 明朝" w:hAnsi="ＭＳ 明朝" w:hint="eastAsia"/>
              </w:rPr>
              <w:t>唐木澤みどり・益子亜明（NPO法人 豊島子どもWAKUWAKUネットワーク）</w:t>
            </w:r>
          </w:p>
        </w:tc>
      </w:tr>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２</w:t>
            </w:r>
          </w:p>
        </w:tc>
        <w:tc>
          <w:tcPr>
            <w:tcW w:w="425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親から子へ、子から孫へ伝わるもの、伝えられないもの―中国帰国者二三世家庭を中心に見た複数言語親子間の言語と歴史の｢受け継ぎ｣―</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安場　淳　・八倉　周子（中国帰国者支援･交流センター）</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濵田 麗子（医療法人社団幸有会 幸有会記念病院）</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山崎 哲（一橋大学大学院社会学研究科）</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石井　恵理子（東京女子大学）</w:t>
            </w:r>
          </w:p>
        </w:tc>
      </w:tr>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３</w:t>
            </w:r>
          </w:p>
        </w:tc>
        <w:tc>
          <w:tcPr>
            <w:tcW w:w="425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JSL児童が在籍学級の学習に参加するための日本語―教室談話と教科書の語彙分析の結果から―</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 xml:space="preserve">森　篤嗣（京都外国語大学）　　　　　　　　　　　　　　　　       </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 xml:space="preserve">田中祐輔（東洋大学）　</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齋藤ひろみ（東京学芸大学）</w:t>
            </w:r>
          </w:p>
        </w:tc>
      </w:tr>
    </w:tbl>
    <w:p w:rsidR="00F813F2" w:rsidRDefault="00F813F2">
      <w:pPr>
        <w:rPr>
          <w:rFonts w:ascii="ＭＳ Ｐゴシック" w:eastAsia="ＭＳ Ｐゴシック" w:hAnsi="ＭＳ Ｐゴシック"/>
          <w:b/>
        </w:rPr>
      </w:pPr>
    </w:p>
    <w:p w:rsidR="00F813F2" w:rsidRDefault="00F813F2">
      <w:pPr>
        <w:rPr>
          <w:rFonts w:ascii="ＭＳ Ｐゴシック" w:eastAsia="ＭＳ Ｐゴシック" w:hAnsi="ＭＳ Ｐゴシック"/>
          <w:b/>
        </w:rPr>
      </w:pPr>
    </w:p>
    <w:sectPr w:rsidR="00F813F2" w:rsidSect="00A112C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8B" w:rsidRDefault="0000448B" w:rsidP="00CF12D6">
      <w:r>
        <w:separator/>
      </w:r>
    </w:p>
  </w:endnote>
  <w:endnote w:type="continuationSeparator" w:id="0">
    <w:p w:rsidR="0000448B" w:rsidRDefault="0000448B" w:rsidP="00CF12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8B" w:rsidRDefault="0000448B" w:rsidP="00CF12D6">
      <w:r>
        <w:separator/>
      </w:r>
    </w:p>
  </w:footnote>
  <w:footnote w:type="continuationSeparator" w:id="0">
    <w:p w:rsidR="0000448B" w:rsidRDefault="0000448B" w:rsidP="00CF1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8E8"/>
    <w:rsid w:val="000032CD"/>
    <w:rsid w:val="0000448B"/>
    <w:rsid w:val="00007D13"/>
    <w:rsid w:val="00025085"/>
    <w:rsid w:val="000469C3"/>
    <w:rsid w:val="000471D7"/>
    <w:rsid w:val="00070290"/>
    <w:rsid w:val="000C556F"/>
    <w:rsid w:val="000D1A5A"/>
    <w:rsid w:val="000E59E9"/>
    <w:rsid w:val="000E72E4"/>
    <w:rsid w:val="000F6CB9"/>
    <w:rsid w:val="00150DA7"/>
    <w:rsid w:val="001555F4"/>
    <w:rsid w:val="001708C2"/>
    <w:rsid w:val="00171AB6"/>
    <w:rsid w:val="0017327D"/>
    <w:rsid w:val="0018542F"/>
    <w:rsid w:val="001C41CE"/>
    <w:rsid w:val="001C559E"/>
    <w:rsid w:val="001E0DC5"/>
    <w:rsid w:val="001F12BC"/>
    <w:rsid w:val="001F2935"/>
    <w:rsid w:val="00201956"/>
    <w:rsid w:val="00206127"/>
    <w:rsid w:val="0022522F"/>
    <w:rsid w:val="00232D2C"/>
    <w:rsid w:val="00263D47"/>
    <w:rsid w:val="00277D41"/>
    <w:rsid w:val="0029484A"/>
    <w:rsid w:val="002A740D"/>
    <w:rsid w:val="002C781D"/>
    <w:rsid w:val="002F3D08"/>
    <w:rsid w:val="0032181E"/>
    <w:rsid w:val="00327A35"/>
    <w:rsid w:val="00332EF4"/>
    <w:rsid w:val="00341B8F"/>
    <w:rsid w:val="00347125"/>
    <w:rsid w:val="0035201E"/>
    <w:rsid w:val="00387B0F"/>
    <w:rsid w:val="003A3AEE"/>
    <w:rsid w:val="003B73F7"/>
    <w:rsid w:val="003C0FE6"/>
    <w:rsid w:val="003D10CC"/>
    <w:rsid w:val="003F422C"/>
    <w:rsid w:val="00401998"/>
    <w:rsid w:val="0041606C"/>
    <w:rsid w:val="00416BB6"/>
    <w:rsid w:val="00434D65"/>
    <w:rsid w:val="00460501"/>
    <w:rsid w:val="00472184"/>
    <w:rsid w:val="00485139"/>
    <w:rsid w:val="00486324"/>
    <w:rsid w:val="00492219"/>
    <w:rsid w:val="004A2D7B"/>
    <w:rsid w:val="004D0300"/>
    <w:rsid w:val="004E24C4"/>
    <w:rsid w:val="004E2CE2"/>
    <w:rsid w:val="004E38E8"/>
    <w:rsid w:val="004E470C"/>
    <w:rsid w:val="004E6AB0"/>
    <w:rsid w:val="005074AB"/>
    <w:rsid w:val="00520647"/>
    <w:rsid w:val="00545016"/>
    <w:rsid w:val="00550E1B"/>
    <w:rsid w:val="005D0980"/>
    <w:rsid w:val="005F0E5B"/>
    <w:rsid w:val="00605222"/>
    <w:rsid w:val="0061398D"/>
    <w:rsid w:val="00644A6E"/>
    <w:rsid w:val="00652179"/>
    <w:rsid w:val="0066015A"/>
    <w:rsid w:val="0066058B"/>
    <w:rsid w:val="0066670E"/>
    <w:rsid w:val="00672213"/>
    <w:rsid w:val="00682E40"/>
    <w:rsid w:val="00697E4A"/>
    <w:rsid w:val="006A04A9"/>
    <w:rsid w:val="006A6B7D"/>
    <w:rsid w:val="006C15B1"/>
    <w:rsid w:val="006D1877"/>
    <w:rsid w:val="006E0595"/>
    <w:rsid w:val="006E5895"/>
    <w:rsid w:val="0070013F"/>
    <w:rsid w:val="00715919"/>
    <w:rsid w:val="00716160"/>
    <w:rsid w:val="00717E52"/>
    <w:rsid w:val="007340E6"/>
    <w:rsid w:val="00751E7A"/>
    <w:rsid w:val="00755C12"/>
    <w:rsid w:val="007861B8"/>
    <w:rsid w:val="007B4DD6"/>
    <w:rsid w:val="007C542E"/>
    <w:rsid w:val="007C5448"/>
    <w:rsid w:val="00826D42"/>
    <w:rsid w:val="00836A43"/>
    <w:rsid w:val="0084278C"/>
    <w:rsid w:val="0085284F"/>
    <w:rsid w:val="00857026"/>
    <w:rsid w:val="00857418"/>
    <w:rsid w:val="00866A94"/>
    <w:rsid w:val="00885242"/>
    <w:rsid w:val="008B2A2E"/>
    <w:rsid w:val="008C6712"/>
    <w:rsid w:val="008D56C6"/>
    <w:rsid w:val="008E53F0"/>
    <w:rsid w:val="00932E11"/>
    <w:rsid w:val="00947450"/>
    <w:rsid w:val="0095424C"/>
    <w:rsid w:val="00962D93"/>
    <w:rsid w:val="0097689E"/>
    <w:rsid w:val="009B1851"/>
    <w:rsid w:val="009D4BA7"/>
    <w:rsid w:val="009E1B4D"/>
    <w:rsid w:val="009E4D3F"/>
    <w:rsid w:val="009F2FA0"/>
    <w:rsid w:val="00A02467"/>
    <w:rsid w:val="00A0579E"/>
    <w:rsid w:val="00A112CD"/>
    <w:rsid w:val="00A41982"/>
    <w:rsid w:val="00A44170"/>
    <w:rsid w:val="00A66DA9"/>
    <w:rsid w:val="00A71E78"/>
    <w:rsid w:val="00AA4B70"/>
    <w:rsid w:val="00AB46A9"/>
    <w:rsid w:val="00AB5099"/>
    <w:rsid w:val="00AC29AC"/>
    <w:rsid w:val="00AF0C1C"/>
    <w:rsid w:val="00B06DED"/>
    <w:rsid w:val="00B564E8"/>
    <w:rsid w:val="00BB3618"/>
    <w:rsid w:val="00BC436B"/>
    <w:rsid w:val="00BF488B"/>
    <w:rsid w:val="00C1340B"/>
    <w:rsid w:val="00C2685E"/>
    <w:rsid w:val="00C33FA7"/>
    <w:rsid w:val="00C74F16"/>
    <w:rsid w:val="00C7699A"/>
    <w:rsid w:val="00C84D90"/>
    <w:rsid w:val="00C85862"/>
    <w:rsid w:val="00CB690E"/>
    <w:rsid w:val="00CB7FDA"/>
    <w:rsid w:val="00CC63EE"/>
    <w:rsid w:val="00CE42C3"/>
    <w:rsid w:val="00CF12D6"/>
    <w:rsid w:val="00D02FD8"/>
    <w:rsid w:val="00D34BC1"/>
    <w:rsid w:val="00D40D55"/>
    <w:rsid w:val="00D62E9C"/>
    <w:rsid w:val="00D71A41"/>
    <w:rsid w:val="00D85501"/>
    <w:rsid w:val="00D971D3"/>
    <w:rsid w:val="00DA0BD2"/>
    <w:rsid w:val="00DB0C4C"/>
    <w:rsid w:val="00DC3B47"/>
    <w:rsid w:val="00DC5147"/>
    <w:rsid w:val="00DF4B00"/>
    <w:rsid w:val="00DF54B9"/>
    <w:rsid w:val="00E13068"/>
    <w:rsid w:val="00E40DA4"/>
    <w:rsid w:val="00E413C5"/>
    <w:rsid w:val="00E415FC"/>
    <w:rsid w:val="00E41F11"/>
    <w:rsid w:val="00E527E1"/>
    <w:rsid w:val="00E56324"/>
    <w:rsid w:val="00E65E52"/>
    <w:rsid w:val="00EA16F2"/>
    <w:rsid w:val="00EA5B51"/>
    <w:rsid w:val="00ED445D"/>
    <w:rsid w:val="00ED5E0C"/>
    <w:rsid w:val="00F20356"/>
    <w:rsid w:val="00F5172A"/>
    <w:rsid w:val="00F57D5F"/>
    <w:rsid w:val="00F706B8"/>
    <w:rsid w:val="00F8117C"/>
    <w:rsid w:val="00F813F2"/>
    <w:rsid w:val="00F82D7A"/>
    <w:rsid w:val="00FA1093"/>
    <w:rsid w:val="00FB568B"/>
    <w:rsid w:val="00FC3CD6"/>
    <w:rsid w:val="00FF26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F12D6"/>
    <w:pPr>
      <w:tabs>
        <w:tab w:val="center" w:pos="4252"/>
        <w:tab w:val="right" w:pos="8504"/>
      </w:tabs>
      <w:snapToGrid w:val="0"/>
    </w:pPr>
  </w:style>
  <w:style w:type="character" w:customStyle="1" w:styleId="a5">
    <w:name w:val="ヘッダー (文字)"/>
    <w:basedOn w:val="a0"/>
    <w:link w:val="a4"/>
    <w:uiPriority w:val="99"/>
    <w:semiHidden/>
    <w:rsid w:val="00CF12D6"/>
  </w:style>
  <w:style w:type="paragraph" w:styleId="a6">
    <w:name w:val="footer"/>
    <w:basedOn w:val="a"/>
    <w:link w:val="a7"/>
    <w:uiPriority w:val="99"/>
    <w:semiHidden/>
    <w:unhideWhenUsed/>
    <w:rsid w:val="00CF12D6"/>
    <w:pPr>
      <w:tabs>
        <w:tab w:val="center" w:pos="4252"/>
        <w:tab w:val="right" w:pos="8504"/>
      </w:tabs>
      <w:snapToGrid w:val="0"/>
    </w:pPr>
  </w:style>
  <w:style w:type="character" w:customStyle="1" w:styleId="a7">
    <w:name w:val="フッター (文字)"/>
    <w:basedOn w:val="a0"/>
    <w:link w:val="a6"/>
    <w:uiPriority w:val="99"/>
    <w:semiHidden/>
    <w:rsid w:val="00CF12D6"/>
  </w:style>
</w:styles>
</file>

<file path=word/webSettings.xml><?xml version="1.0" encoding="utf-8"?>
<w:webSettings xmlns:r="http://schemas.openxmlformats.org/officeDocument/2006/relationships" xmlns:w="http://schemas.openxmlformats.org/wordprocessingml/2006/main">
  <w:divs>
    <w:div w:id="10644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菅原雅枝</dc:creator>
  <cp:lastModifiedBy>ko</cp:lastModifiedBy>
  <cp:revision>2</cp:revision>
  <dcterms:created xsi:type="dcterms:W3CDTF">2018-02-20T03:04:00Z</dcterms:created>
  <dcterms:modified xsi:type="dcterms:W3CDTF">2018-02-20T03:04:00Z</dcterms:modified>
</cp:coreProperties>
</file>